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720" w:after="160"/>
        <w:jc w:val="center"/>
      </w:pPr>
      <w:r>
        <w:rPr>
          <w:rFonts w:ascii="Calibri" w:hAnsi="Calibri"/>
          <w:b/>
          <w:color w:val="1F4E5F"/>
          <w:sz w:val="60"/>
        </w:rPr>
        <w:t>Deggal</w:t>
      </w:r>
    </w:p>
    <w:p>
      <w:pPr>
        <w:spacing w:after="320"/>
        <w:jc w:val="center"/>
      </w:pPr>
      <w:r>
        <w:rPr>
          <w:rFonts w:ascii="Calibri" w:hAnsi="Calibri"/>
          <w:b/>
          <w:color w:val="1F2933"/>
          <w:sz w:val="30"/>
        </w:rPr>
        <w:t>Packet de prospection - 10 partenaires Dakar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432"/>
            <w:shd w:fill="E6F4F1"/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after="40"/>
            </w:pPr>
            <w:r>
              <w:rPr>
                <w:rFonts w:ascii="Calibri" w:hAnsi="Calibri"/>
                <w:b/>
                <w:color w:val="1F4E5F"/>
                <w:sz w:val="21"/>
              </w:rPr>
              <w:t>Objectif</w:t>
            </w:r>
          </w:p>
          <w:p>
            <w:pPr>
              <w:spacing w:after="0" w:line="276" w:lineRule="auto"/>
            </w:pPr>
            <w:r>
              <w:rPr>
                <w:rFonts w:ascii="Calibri" w:hAnsi="Calibri"/>
                <w:color w:val="1F2933"/>
                <w:sz w:val="20"/>
              </w:rPr>
              <w:t>Obtenir 10 conversations partenaires qualifiees en 7 jours pour financer ou soutenir le pilote terrain Deggal.</w:t>
            </w:r>
          </w:p>
        </w:tc>
      </w:tr>
    </w:tbl>
    <w:p/>
    <w:p>
      <w:r>
        <w:br w:type="page"/>
      </w:r>
    </w:p>
    <w:p>
      <w:pPr>
        <w:pStyle w:val="Heading1"/>
      </w:pPr>
      <w:r>
        <w:t>1. One-page partner pitch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432"/>
            <w:shd w:fill="E6F4F1"/>
            <w:tcMar>
              <w:top w:w="120" w:type="dxa"/>
              <w:start w:w="160" w:type="dxa"/>
              <w:bottom w:w="120" w:type="dxa"/>
              <w:end w:w="160" w:type="dxa"/>
            </w:tcMar>
          </w:tcPr>
          <w:p>
            <w:pPr>
              <w:spacing w:after="40"/>
            </w:pPr>
            <w:r>
              <w:rPr>
                <w:rFonts w:ascii="Calibri" w:hAnsi="Calibri"/>
                <w:b/>
                <w:color w:val="1F4E5F"/>
                <w:sz w:val="21"/>
              </w:rPr>
              <w:t>Pitch court</w:t>
            </w:r>
          </w:p>
          <w:p>
            <w:pPr>
              <w:spacing w:after="0" w:line="276" w:lineRule="auto"/>
            </w:pPr>
            <w:r>
              <w:rPr>
                <w:rFonts w:ascii="Calibri" w:hAnsi="Calibri"/>
                <w:color w:val="1F2933"/>
                <w:sz w:val="20"/>
              </w:rPr>
              <w:t>Deggal aide les organismes, incubateurs, fournisseurs et institutions a identifier des petits commercants reels et actifs grace a une verification terrain avec consentement: photos, audio court, recus/references, zone, niveau de preuve et profil partageable.</w:t>
            </w:r>
          </w:p>
        </w:tc>
      </w:tr>
    </w:tbl>
    <w:p/>
    <w:p>
      <w:r>
        <w:rPr>
          <w:rFonts w:ascii="Calibri" w:hAnsi="Calibri"/>
        </w:rPr>
        <w:t>Le packet sert a obtenir 10 premieres conversations partenaires a Dakar. L'objectif n'est pas de vendre un logiciel complet. L'objectif est d'obtenir des rendez-vous, des retours terrain, une LOI ou un petit financement pilote pour payer les agents terrain.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4F6F9"/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1F4E5F"/>
                <w:sz w:val="17"/>
              </w:rPr>
              <w:t>Ce que Deggal apporte</w:t>
            </w:r>
          </w:p>
        </w:tc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4F6F9"/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1F4E5F"/>
                <w:sz w:val="17"/>
              </w:rPr>
              <w:t>Ce que le partenaire donne</w:t>
            </w:r>
          </w:p>
        </w:tc>
        <w:tc>
          <w:tcPr>
            <w:tcW w:type="dxa" w:w="309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4F6F9"/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1F4E5F"/>
                <w:sz w:val="17"/>
              </w:rPr>
              <w:t>Sortie attendue</w:t>
            </w:r>
          </w:p>
        </w:tc>
      </w:tr>
      <w:tr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7"/>
              </w:rPr>
              <w:t>Profils marchands verifies et consentis</w:t>
            </w:r>
          </w:p>
        </w:tc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7"/>
              </w:rPr>
              <w:t>Besoin cible: categorie, zone, preuves minimales</w:t>
            </w:r>
          </w:p>
        </w:tc>
        <w:tc>
          <w:tcPr>
            <w:tcW w:type="dxa" w:w="309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7"/>
              </w:rPr>
              <w:t>Pilote 50-100 marchands ou financement 7/30 jours</w:t>
            </w:r>
          </w:p>
        </w:tc>
      </w:tr>
      <w:tr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7"/>
              </w:rPr>
              <w:t>Rapport terrain et alertes</w:t>
            </w:r>
          </w:p>
        </w:tc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7"/>
              </w:rPr>
              <w:t>Introduction marche ou programme</w:t>
            </w:r>
          </w:p>
        </w:tc>
        <w:tc>
          <w:tcPr>
            <w:tcW w:type="dxa" w:w="309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7"/>
              </w:rPr>
              <w:t>Rendez-vous terrain + validation besoin</w:t>
            </w:r>
          </w:p>
        </w:tc>
      </w:tr>
      <w:tr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  <w:jc w:val="left"/>
            </w:pPr>
            <w:r>
              <w:rPr>
                <w:rFonts w:ascii="Calibri" w:hAnsi="Calibri"/>
                <w:sz w:val="17"/>
              </w:rPr>
              <w:t>Vue partenaire filtree</w:t>
            </w:r>
          </w:p>
        </w:tc>
        <w:tc>
          <w:tcPr>
            <w:tcW w:type="dxa" w:w="316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7"/>
              </w:rPr>
              <w:t>Feedback sur champs utiles</w:t>
            </w:r>
          </w:p>
        </w:tc>
        <w:tc>
          <w:tcPr>
            <w:tcW w:type="dxa" w:w="309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7"/>
              </w:rPr>
              <w:t>LOI, paiement pilote ou appui incubation</w:t>
            </w:r>
          </w:p>
        </w:tc>
      </w:tr>
    </w:tbl>
    <w:p/>
    <w:p>
      <w:pPr>
        <w:pStyle w:val="Heading1"/>
      </w:pPr>
      <w:r>
        <w:t>2. 10 partenaires a contacter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30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4F6F9"/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1F4E5F"/>
                <w:sz w:val="16"/>
              </w:rPr>
              <w:t>Partenaire</w:t>
            </w:r>
          </w:p>
        </w:tc>
        <w:tc>
          <w:tcPr>
            <w:tcW w:type="dxa" w:w="417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4F6F9"/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1F4E5F"/>
                <w:sz w:val="16"/>
              </w:rPr>
              <w:t>Angle</w:t>
            </w:r>
          </w:p>
        </w:tc>
        <w:tc>
          <w:tcPr>
            <w:tcW w:type="dxa" w:w="295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4F6F9"/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1F4E5F"/>
                <w:sz w:val="16"/>
              </w:rPr>
              <w:t>Ask</w:t>
            </w:r>
          </w:p>
        </w:tc>
      </w:tr>
      <w:tr>
        <w:tc>
          <w:tcPr>
            <w:tcW w:type="dxa" w:w="230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  <w:jc w:val="left"/>
            </w:pPr>
            <w:r>
              <w:rPr>
                <w:rFonts w:ascii="Calibri" w:hAnsi="Calibri"/>
                <w:sz w:val="16"/>
              </w:rPr>
              <w:t>ADEPME</w:t>
            </w:r>
          </w:p>
        </w:tc>
        <w:tc>
          <w:tcPr>
            <w:tcW w:type="dxa" w:w="417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Pilote preuve terrain pour TPE et accompagnement PME</w:t>
            </w:r>
          </w:p>
        </w:tc>
        <w:tc>
          <w:tcPr>
            <w:tcW w:type="dxa" w:w="295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Demander rendez-vous programme TPE/informel</w:t>
            </w:r>
          </w:p>
        </w:tc>
      </w:tr>
      <w:tr>
        <w:tc>
          <w:tcPr>
            <w:tcW w:type="dxa" w:w="230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  <w:jc w:val="left"/>
            </w:pPr>
            <w:r>
              <w:rPr>
                <w:rFonts w:ascii="Calibri" w:hAnsi="Calibri"/>
                <w:sz w:val="16"/>
              </w:rPr>
              <w:t>DER/FJ</w:t>
            </w:r>
          </w:p>
        </w:tc>
        <w:tc>
          <w:tcPr>
            <w:tcW w:type="dxa" w:w="417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Subvention/incubation pilote agents et inclusion economique</w:t>
            </w:r>
          </w:p>
        </w:tc>
        <w:tc>
          <w:tcPr>
            <w:tcW w:type="dxa" w:w="295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Pitch financement 2 500 000 FCFA pour pilote 30 jours</w:t>
            </w:r>
          </w:p>
        </w:tc>
      </w:tr>
      <w:tr>
        <w:tc>
          <w:tcPr>
            <w:tcW w:type="dxa" w:w="230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  <w:jc w:val="left"/>
            </w:pPr>
            <w:r>
              <w:rPr>
                <w:rFonts w:ascii="Calibri" w:hAnsi="Calibri"/>
                <w:sz w:val="16"/>
              </w:rPr>
              <w:t>CCIAD</w:t>
            </w:r>
          </w:p>
        </w:tc>
        <w:tc>
          <w:tcPr>
            <w:tcW w:type="dxa" w:w="417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Credibilite, acces reseau commerce, autorisations terrain</w:t>
            </w:r>
          </w:p>
        </w:tc>
        <w:tc>
          <w:tcPr>
            <w:tcW w:type="dxa" w:w="295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Demander orientation petits commercants/marches</w:t>
            </w:r>
          </w:p>
        </w:tc>
      </w:tr>
      <w:tr>
        <w:tc>
          <w:tcPr>
            <w:tcW w:type="dxa" w:w="230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  <w:jc w:val="left"/>
            </w:pPr>
            <w:r>
              <w:rPr>
                <w:rFonts w:ascii="Calibri" w:hAnsi="Calibri"/>
                <w:sz w:val="16"/>
              </w:rPr>
              <w:t>ANPEJ</w:t>
            </w:r>
          </w:p>
        </w:tc>
        <w:tc>
          <w:tcPr>
            <w:tcW w:type="dxa" w:w="417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Agents terrain, insertion jeunes, marchands ambulants</w:t>
            </w:r>
          </w:p>
        </w:tc>
        <w:tc>
          <w:tcPr>
            <w:tcW w:type="dxa" w:w="295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Demander appui pilote agents jeunes + donnees terrain</w:t>
            </w:r>
          </w:p>
        </w:tc>
      </w:tr>
      <w:tr>
        <w:tc>
          <w:tcPr>
            <w:tcW w:type="dxa" w:w="230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  <w:jc w:val="left"/>
            </w:pPr>
            <w:r>
              <w:rPr>
                <w:rFonts w:ascii="Calibri" w:hAnsi="Calibri"/>
                <w:sz w:val="16"/>
              </w:rPr>
              <w:t>FONGIP</w:t>
            </w:r>
          </w:p>
        </w:tc>
        <w:tc>
          <w:tcPr>
            <w:tcW w:type="dxa" w:w="417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Pre-dossier de preuve pour MPME, finance non-riba a cadrer</w:t>
            </w:r>
          </w:p>
        </w:tc>
        <w:tc>
          <w:tcPr>
            <w:tcW w:type="dxa" w:w="295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Demander besoin de preuves avant garantie/accompagnement</w:t>
            </w:r>
          </w:p>
        </w:tc>
      </w:tr>
      <w:tr>
        <w:tc>
          <w:tcPr>
            <w:tcW w:type="dxa" w:w="230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Chambre de Metiers de Dakar</w:t>
            </w:r>
          </w:p>
        </w:tc>
        <w:tc>
          <w:tcPr>
            <w:tcW w:type="dxa" w:w="417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Artisans/ateliers verificables par passeport Deggal</w:t>
            </w:r>
          </w:p>
        </w:tc>
        <w:tc>
          <w:tcPr>
            <w:tcW w:type="dxa" w:w="295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Proposer pilote 20 artisans verifies</w:t>
            </w:r>
          </w:p>
        </w:tc>
      </w:tr>
      <w:tr>
        <w:tc>
          <w:tcPr>
            <w:tcW w:type="dxa" w:w="230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  <w:jc w:val="left"/>
            </w:pPr>
            <w:r>
              <w:rPr>
                <w:rFonts w:ascii="Calibri" w:hAnsi="Calibri"/>
                <w:sz w:val="16"/>
              </w:rPr>
              <w:t>CTIC Dakar</w:t>
            </w:r>
          </w:p>
        </w:tc>
        <w:tc>
          <w:tcPr>
            <w:tcW w:type="dxa" w:w="417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Incubation, mentorat, reseau tech, dashboard partenaire</w:t>
            </w:r>
          </w:p>
        </w:tc>
        <w:tc>
          <w:tcPr>
            <w:tcW w:type="dxa" w:w="295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Demander incubation/mentorat + pilote terrain</w:t>
            </w:r>
          </w:p>
        </w:tc>
      </w:tr>
      <w:tr>
        <w:tc>
          <w:tcPr>
            <w:tcW w:type="dxa" w:w="230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  <w:jc w:val="left"/>
            </w:pPr>
            <w:r>
              <w:rPr>
                <w:rFonts w:ascii="Calibri" w:hAnsi="Calibri"/>
                <w:sz w:val="16"/>
              </w:rPr>
              <w:t>Jokkolabs Dakar</w:t>
            </w:r>
          </w:p>
        </w:tc>
        <w:tc>
          <w:tcPr>
            <w:tcW w:type="dxa" w:w="417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Ecosysteme startup, entrepreneurs, espace demo</w:t>
            </w:r>
          </w:p>
        </w:tc>
        <w:tc>
          <w:tcPr>
            <w:tcW w:type="dxa" w:w="295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Demander feedback + introductions partenaires</w:t>
            </w:r>
          </w:p>
        </w:tc>
      </w:tr>
      <w:tr>
        <w:tc>
          <w:tcPr>
            <w:tcW w:type="dxa" w:w="230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  <w:jc w:val="left"/>
            </w:pPr>
            <w:r>
              <w:rPr>
                <w:rFonts w:ascii="Calibri" w:hAnsi="Calibri"/>
                <w:sz w:val="16"/>
              </w:rPr>
              <w:t>Orange Corners Senegal</w:t>
            </w:r>
          </w:p>
        </w:tc>
        <w:tc>
          <w:tcPr>
            <w:tcW w:type="dxa" w:w="417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Incubation et accompagnement jeunes entrepreneurs</w:t>
            </w:r>
          </w:p>
        </w:tc>
        <w:tc>
          <w:tcPr>
            <w:tcW w:type="dxa" w:w="295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Demander eligibility/incubation et feedback impact</w:t>
            </w:r>
          </w:p>
        </w:tc>
      </w:tr>
      <w:tr>
        <w:tc>
          <w:tcPr>
            <w:tcW w:type="dxa" w:w="230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  <w:jc w:val="left"/>
            </w:pPr>
            <w:r>
              <w:rPr>
                <w:rFonts w:ascii="Calibri" w:hAnsi="Calibri"/>
                <w:sz w:val="16"/>
              </w:rPr>
              <w:t>ACEP Senegal</w:t>
            </w:r>
          </w:p>
        </w:tc>
        <w:tc>
          <w:tcPr>
            <w:tcW w:type="dxa" w:w="417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Pre-dossier marchand pour etude, sans promesse de pret</w:t>
            </w:r>
          </w:p>
        </w:tc>
        <w:tc>
          <w:tcPr>
            <w:tcW w:type="dxa" w:w="2952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6"/>
              </w:rPr>
              <w:t>Demander quelles preuves manquent dans les petits dossiers</w:t>
            </w:r>
          </w:p>
        </w:tc>
      </w:tr>
    </w:tbl>
    <w:p/>
    <w:p>
      <w:pPr>
        <w:pStyle w:val="Heading1"/>
      </w:pPr>
      <w:r>
        <w:t>3. Sequence d'approche</w:t>
      </w:r>
    </w:p>
    <w:p>
      <w:pPr>
        <w:pStyle w:val="ListBullet"/>
        <w:spacing w:after="60" w:line="276" w:lineRule="auto"/>
        <w:ind w:left="403" w:hanging="144"/>
      </w:pPr>
      <w:r>
        <w:rPr>
          <w:rFonts w:ascii="Calibri" w:hAnsi="Calibri"/>
          <w:sz w:val="21"/>
        </w:rPr>
        <w:t>Jour 1: appeler CCIAD et Chambre de Metiers pour autorisation/reseau terrain.</w:t>
      </w:r>
    </w:p>
    <w:p>
      <w:pPr>
        <w:pStyle w:val="ListBullet"/>
        <w:spacing w:after="60" w:line="276" w:lineRule="auto"/>
        <w:ind w:left="403" w:hanging="144"/>
      </w:pPr>
      <w:r>
        <w:rPr>
          <w:rFonts w:ascii="Calibri" w:hAnsi="Calibri"/>
          <w:sz w:val="21"/>
        </w:rPr>
        <w:t>Jour 2: envoyer business plan court a ADEPME et Jokkolabs, puis demander 15 minutes.</w:t>
      </w:r>
    </w:p>
    <w:p>
      <w:pPr>
        <w:pStyle w:val="ListBullet"/>
        <w:spacing w:after="60" w:line="276" w:lineRule="auto"/>
        <w:ind w:left="403" w:hanging="144"/>
      </w:pPr>
      <w:r>
        <w:rPr>
          <w:rFonts w:ascii="Calibri" w:hAnsi="Calibri"/>
          <w:sz w:val="21"/>
        </w:rPr>
        <w:t>Jour 3: appeler CTIC et Orange Corners pour incubation/mentorat.</w:t>
      </w:r>
    </w:p>
    <w:p>
      <w:pPr>
        <w:pStyle w:val="ListBullet"/>
        <w:spacing w:after="60" w:line="276" w:lineRule="auto"/>
        <w:ind w:left="403" w:hanging="144"/>
      </w:pPr>
      <w:r>
        <w:rPr>
          <w:rFonts w:ascii="Calibri" w:hAnsi="Calibri"/>
          <w:sz w:val="21"/>
        </w:rPr>
        <w:t>Jour 6: contacter DER/FJ et ANPEJ avec la demande de financement agents.</w:t>
      </w:r>
    </w:p>
    <w:p>
      <w:pPr>
        <w:pStyle w:val="ListBullet"/>
        <w:spacing w:after="60" w:line="276" w:lineRule="auto"/>
        <w:ind w:left="403" w:hanging="144"/>
      </w:pPr>
      <w:r>
        <w:rPr>
          <w:rFonts w:ascii="Calibri" w:hAnsi="Calibri"/>
          <w:sz w:val="21"/>
        </w:rPr>
        <w:t>Jour 7: contacter FONGIP et ACEP avec l'angle pre-dossier de preuve, sans promesse de pret.</w:t>
      </w:r>
    </w:p>
    <w:p>
      <w:pPr>
        <w:pStyle w:val="ListBullet"/>
        <w:spacing w:after="60" w:line="276" w:lineRule="auto"/>
        <w:ind w:left="403" w:hanging="144"/>
      </w:pPr>
      <w:r>
        <w:rPr>
          <w:rFonts w:ascii="Calibri" w:hAnsi="Calibri"/>
          <w:sz w:val="21"/>
        </w:rPr>
        <w:t>Chaque contact doit avoir une prochaine action datee: RDV, relance, envoi packet ou non pertinent.</w:t>
      </w:r>
    </w:p>
    <w:p>
      <w:pPr>
        <w:pStyle w:val="Heading1"/>
      </w:pPr>
      <w:r>
        <w:t>4. WhatsApp/email partenaire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37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4F6F9"/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1F4E5F"/>
                <w:sz w:val="17"/>
              </w:rPr>
              <w:t>Usage</w:t>
            </w:r>
          </w:p>
        </w:tc>
        <w:tc>
          <w:tcPr>
            <w:tcW w:type="dxa" w:w="705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4F6F9"/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1F4E5F"/>
                <w:sz w:val="17"/>
              </w:rPr>
              <w:t>Message</w:t>
            </w:r>
          </w:p>
        </w:tc>
      </w:tr>
      <w:tr>
        <w:tc>
          <w:tcPr>
            <w:tcW w:type="dxa" w:w="237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  <w:jc w:val="left"/>
            </w:pPr>
            <w:r>
              <w:rPr>
                <w:rFonts w:ascii="Calibri" w:hAnsi="Calibri"/>
                <w:sz w:val="17"/>
              </w:rPr>
              <w:t>Premier WhatsApp</w:t>
            </w:r>
          </w:p>
        </w:tc>
        <w:tc>
          <w:tcPr>
            <w:tcW w:type="dxa" w:w="705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7"/>
              </w:rPr>
              <w:t>Bonjour, je vous contacte pour Deggal. Nous preparons un pilote a Dakar pour verifier des petits commercants avec consentement: lieu, activite, stock, recus/references et niveau de preuve. L'objectif est d'aider des partenaires comme vous a identifier des marchands fiables sans refaire tout le travail terrain. Est-ce qu'on peut avoir 15 minutes cette semaine?</w:t>
            </w:r>
          </w:p>
        </w:tc>
      </w:tr>
      <w:tr>
        <w:tc>
          <w:tcPr>
            <w:tcW w:type="dxa" w:w="237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  <w:jc w:val="left"/>
            </w:pPr>
            <w:r>
              <w:rPr>
                <w:rFonts w:ascii="Calibri" w:hAnsi="Calibri"/>
                <w:sz w:val="17"/>
              </w:rPr>
              <w:t>Relance</w:t>
            </w:r>
          </w:p>
        </w:tc>
        <w:tc>
          <w:tcPr>
            <w:tcW w:type="dxa" w:w="705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7"/>
              </w:rPr>
              <w:t>Bonjour, je reviens vers vous concernant Deggal. Nous pouvons vous partager un exemple de rapport pilote: profils marchands verifies, categorie, zone, niveau de preuve et alertes, sans donnees brutes. Quel segment vous interesse le plus: alimentation, textile, artisans, ambulants ou autre?</w:t>
            </w:r>
          </w:p>
        </w:tc>
      </w:tr>
      <w:tr>
        <w:tc>
          <w:tcPr>
            <w:tcW w:type="dxa" w:w="237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  <w:jc w:val="left"/>
            </w:pPr>
            <w:r>
              <w:rPr>
                <w:rFonts w:ascii="Calibri" w:hAnsi="Calibri"/>
                <w:sz w:val="17"/>
              </w:rPr>
              <w:t>Envoi business plan</w:t>
            </w:r>
          </w:p>
        </w:tc>
        <w:tc>
          <w:tcPr>
            <w:tcW w:type="dxa" w:w="705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7"/>
              </w:rPr>
              <w:t>Bonjour, comme convenu, voici le business plan court de Deggal et le plan 7 jours. Notre demande immediate est un appui pilote pour financer 3 agents terrain + 1 back-office pendant 30 jours. Peut-on fixer 15 minutes pour voir si cela rentre dans vos priorites?</w:t>
            </w:r>
          </w:p>
        </w:tc>
      </w:tr>
      <w:tr>
        <w:tc>
          <w:tcPr>
            <w:tcW w:type="dxa" w:w="237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  <w:jc w:val="left"/>
            </w:pPr>
            <w:r>
              <w:rPr>
                <w:rFonts w:ascii="Calibri" w:hAnsi="Calibri"/>
                <w:sz w:val="17"/>
              </w:rPr>
              <w:t>Apres appel</w:t>
            </w:r>
          </w:p>
        </w:tc>
        <w:tc>
          <w:tcPr>
            <w:tcW w:type="dxa" w:w="7056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7"/>
              </w:rPr>
              <w:t>Merci pour l'echange. Je retiens: besoin principal __, segment prioritaire __, prochaine action __. Je vous envoie un exemple de rapport partenaire et je reviens vers vous le __.</w:t>
            </w:r>
          </w:p>
        </w:tc>
      </w:tr>
    </w:tbl>
    <w:p/>
    <w:p>
      <w:pPr>
        <w:pStyle w:val="Heading1"/>
      </w:pPr>
      <w:r>
        <w:t>5. Objections et reponses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02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4F6F9"/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1F4E5F"/>
                <w:sz w:val="17"/>
              </w:rPr>
              <w:t>Objection</w:t>
            </w:r>
          </w:p>
        </w:tc>
        <w:tc>
          <w:tcPr>
            <w:tcW w:type="dxa" w:w="640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4F6F9"/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1F4E5F"/>
                <w:sz w:val="17"/>
              </w:rPr>
              <w:t>Reponse</w:t>
            </w:r>
          </w:p>
        </w:tc>
      </w:tr>
      <w:tr>
        <w:tc>
          <w:tcPr>
            <w:tcW w:type="dxa" w:w="302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  <w:jc w:val="left"/>
            </w:pPr>
            <w:r>
              <w:rPr>
                <w:rFonts w:ascii="Calibri" w:hAnsi="Calibri"/>
                <w:sz w:val="17"/>
              </w:rPr>
              <w:t>Vous etes une banque?</w:t>
            </w:r>
          </w:p>
        </w:tc>
        <w:tc>
          <w:tcPr>
            <w:tcW w:type="dxa" w:w="640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7"/>
              </w:rPr>
              <w:t>Non. Deggal n'est pas un preteur. Nous sommes une couche de preuve terrain et de consentement.</w:t>
            </w:r>
          </w:p>
        </w:tc>
      </w:tr>
      <w:tr>
        <w:tc>
          <w:tcPr>
            <w:tcW w:type="dxa" w:w="302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7"/>
              </w:rPr>
              <w:t>Pourquoi les marchands accepteraient?</w:t>
            </w:r>
          </w:p>
        </w:tc>
        <w:tc>
          <w:tcPr>
            <w:tcW w:type="dxa" w:w="640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7"/>
              </w:rPr>
              <w:t>Ils obtiennent un dossier simple pour rassurer fournisseurs, associations, programmes ou partenaires.</w:t>
            </w:r>
          </w:p>
        </w:tc>
      </w:tr>
      <w:tr>
        <w:tc>
          <w:tcPr>
            <w:tcW w:type="dxa" w:w="302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  <w:jc w:val="left"/>
            </w:pPr>
            <w:r>
              <w:rPr>
                <w:rFonts w:ascii="Calibri" w:hAnsi="Calibri"/>
                <w:sz w:val="17"/>
              </w:rPr>
              <w:t>Pourquoi payer?</w:t>
            </w:r>
          </w:p>
        </w:tc>
        <w:tc>
          <w:tcPr>
            <w:tcW w:type="dxa" w:w="640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7"/>
              </w:rPr>
              <w:t>Le partenaire economise du temps terrain et reduit les faux dossiers avant campagne ou onboarding.</w:t>
            </w:r>
          </w:p>
        </w:tc>
      </w:tr>
      <w:tr>
        <w:tc>
          <w:tcPr>
            <w:tcW w:type="dxa" w:w="302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  <w:jc w:val="left"/>
            </w:pPr>
            <w:r>
              <w:rPr>
                <w:rFonts w:ascii="Calibri" w:hAnsi="Calibri"/>
                <w:sz w:val="17"/>
              </w:rPr>
              <w:t>Ou sont les donnees?</w:t>
            </w:r>
          </w:p>
        </w:tc>
        <w:tc>
          <w:tcPr>
            <w:tcW w:type="dxa" w:w="640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7"/>
              </w:rPr>
              <w:t>Les donnees brutes restent internes. Le partenaire voit une version filtree, limitee et consentie.</w:t>
            </w:r>
          </w:p>
        </w:tc>
      </w:tr>
      <w:tr>
        <w:tc>
          <w:tcPr>
            <w:tcW w:type="dxa" w:w="3024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  <w:jc w:val="left"/>
            </w:pPr>
            <w:r>
              <w:rPr>
                <w:rFonts w:ascii="Calibri" w:hAnsi="Calibri"/>
                <w:sz w:val="17"/>
              </w:rPr>
              <w:t>Est-ce deja une app?</w:t>
            </w:r>
          </w:p>
        </w:tc>
        <w:tc>
          <w:tcPr>
            <w:tcW w:type="dxa" w:w="6408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after="0" w:line="259" w:lineRule="auto"/>
            </w:pPr>
            <w:r>
              <w:rPr>
                <w:rFonts w:ascii="Calibri" w:hAnsi="Calibri"/>
                <w:sz w:val="17"/>
              </w:rPr>
              <w:t>Non. Le MVP est operationnel: WhatsApp, agents, fiches, QR, back-office. La technologie vient apres preuve du besoin.</w:t>
            </w:r>
          </w:p>
        </w:tc>
      </w:tr>
    </w:tbl>
    <w:p/>
    <w:p>
      <w:pPr>
        <w:pStyle w:val="Heading1"/>
      </w:pPr>
      <w:r>
        <w:t>6. Pieces a envoyer selon le partenaire</w:t>
      </w:r>
    </w:p>
    <w:p>
      <w:pPr>
        <w:pStyle w:val="ListBullet"/>
        <w:spacing w:after="60" w:line="276" w:lineRule="auto"/>
        <w:ind w:left="403" w:hanging="144"/>
      </w:pPr>
      <w:r>
        <w:rPr>
          <w:rFonts w:ascii="Calibri" w:hAnsi="Calibri"/>
          <w:sz w:val="21"/>
        </w:rPr>
        <w:t>Toujours: Deggal_Business_Plan_FR.pdf.</w:t>
      </w:r>
    </w:p>
    <w:p>
      <w:pPr>
        <w:pStyle w:val="ListBullet"/>
        <w:spacing w:after="60" w:line="276" w:lineRule="auto"/>
        <w:ind w:left="403" w:hanging="144"/>
      </w:pPr>
      <w:r>
        <w:rPr>
          <w:rFonts w:ascii="Calibri" w:hAnsi="Calibri"/>
          <w:sz w:val="21"/>
        </w:rPr>
        <w:t>Si organisme financeur/incubateur: Deggal_Tableau_Execution_7_Jours_FR.pdf + budget.</w:t>
      </w:r>
    </w:p>
    <w:p>
      <w:pPr>
        <w:pStyle w:val="ListBullet"/>
        <w:spacing w:after="60" w:line="276" w:lineRule="auto"/>
        <w:ind w:left="403" w:hanging="144"/>
      </w:pPr>
      <w:r>
        <w:rPr>
          <w:rFonts w:ascii="Calibri" w:hAnsi="Calibri"/>
          <w:sz w:val="21"/>
        </w:rPr>
        <w:t>Si fournisseur/association: Deggal_Modele_Acces_Partenaires_FR.pdf.</w:t>
      </w:r>
    </w:p>
    <w:p>
      <w:pPr>
        <w:pStyle w:val="ListBullet"/>
        <w:spacing w:after="60" w:line="276" w:lineRule="auto"/>
        <w:ind w:left="403" w:hanging="144"/>
      </w:pPr>
      <w:r>
        <w:rPr>
          <w:rFonts w:ascii="Calibri" w:hAnsi="Calibri"/>
          <w:sz w:val="21"/>
        </w:rPr>
        <w:t>Si partenaire terrain: Deggal_Brief_Equipe_Terrain_FR.pdf.</w:t>
      </w:r>
    </w:p>
    <w:p>
      <w:pPr>
        <w:pStyle w:val="ListBullet"/>
        <w:spacing w:after="60" w:line="276" w:lineRule="auto"/>
        <w:ind w:left="403" w:hanging="144"/>
      </w:pPr>
      <w:r>
        <w:rPr>
          <w:rFonts w:ascii="Calibri" w:hAnsi="Calibri"/>
          <w:sz w:val="21"/>
        </w:rPr>
        <w:t>Si partenaire data/tech: Deggal_Classeur_Lancement_FR.xlsx ou extrait seulement.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224" w:bottom="1080" w:left="1224" w:header="648" w:footer="64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/>
        <w:color w:val="5B6770"/>
        <w:sz w:val="16"/>
      </w:rPr>
      <w:t>Version terrain - Dakar partner outreach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Calibri" w:hAnsi="Calibri"/>
        <w:b/>
        <w:color w:val="5B6770"/>
        <w:sz w:val="17"/>
      </w:rPr>
      <w:t>Deggal - Packet prospection partenaires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Calibri" w:hAnsi="Calibri"/>
      <w:color w:val="1F29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1F4E5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Calibri" w:hAnsi="Calibri"/>
      <w:b/>
      <w:bCs/>
      <w:color w:val="0F766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4E5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